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C976" w14:textId="77777777" w:rsidR="00E83CA9" w:rsidRPr="00E83CA9" w:rsidRDefault="00E83CA9" w:rsidP="00E83CA9">
      <w:pPr>
        <w:widowControl w:val="0"/>
        <w:autoSpaceDE w:val="0"/>
        <w:autoSpaceDN w:val="0"/>
        <w:adjustRightInd w:val="0"/>
        <w:jc w:val="center"/>
        <w:rPr>
          <w:rFonts w:ascii="Times" w:hAnsi="Times" w:cs="Helvetica"/>
          <w:b/>
        </w:rPr>
      </w:pPr>
      <w:r w:rsidRPr="00E83CA9">
        <w:rPr>
          <w:rFonts w:ascii="Times" w:hAnsi="Times" w:cs="Helvetica"/>
          <w:b/>
        </w:rPr>
        <w:t>Getting Social with the NIDRR Community</w:t>
      </w:r>
    </w:p>
    <w:p w14:paraId="0F9B937B" w14:textId="77777777" w:rsidR="00E83CA9" w:rsidRDefault="00E83CA9" w:rsidP="00E83CA9">
      <w:pPr>
        <w:widowControl w:val="0"/>
        <w:autoSpaceDE w:val="0"/>
        <w:autoSpaceDN w:val="0"/>
        <w:adjustRightInd w:val="0"/>
        <w:jc w:val="center"/>
        <w:rPr>
          <w:rFonts w:ascii="Times" w:hAnsi="Times" w:cs="Helvetica"/>
        </w:rPr>
      </w:pPr>
      <w:r>
        <w:rPr>
          <w:rFonts w:ascii="Times" w:hAnsi="Times" w:cs="Helvetica"/>
        </w:rPr>
        <w:t>Presenter: Jessica Chaiken</w:t>
      </w:r>
    </w:p>
    <w:p w14:paraId="5E758077" w14:textId="77777777" w:rsidR="00E83CA9" w:rsidRDefault="00E83CA9" w:rsidP="00E83CA9">
      <w:pPr>
        <w:widowControl w:val="0"/>
        <w:autoSpaceDE w:val="0"/>
        <w:autoSpaceDN w:val="0"/>
        <w:adjustRightInd w:val="0"/>
        <w:jc w:val="center"/>
        <w:rPr>
          <w:rFonts w:ascii="Times" w:hAnsi="Times" w:cs="Helvetica"/>
        </w:rPr>
      </w:pPr>
      <w:r>
        <w:rPr>
          <w:rFonts w:ascii="Times" w:hAnsi="Times" w:cs="Helvetica"/>
        </w:rPr>
        <w:t>October 31, 2013</w:t>
      </w:r>
    </w:p>
    <w:p w14:paraId="5CCE4A91" w14:textId="77777777" w:rsidR="00E83CA9" w:rsidRDefault="00E83CA9" w:rsidP="00E83CA9">
      <w:pPr>
        <w:widowControl w:val="0"/>
        <w:autoSpaceDE w:val="0"/>
        <w:autoSpaceDN w:val="0"/>
        <w:adjustRightInd w:val="0"/>
        <w:rPr>
          <w:rFonts w:ascii="Times" w:hAnsi="Times" w:cs="Helvetica"/>
        </w:rPr>
      </w:pPr>
    </w:p>
    <w:p w14:paraId="710F87BF" w14:textId="77777777" w:rsidR="00E83CA9" w:rsidRPr="002C1CDA" w:rsidRDefault="00E83CA9" w:rsidP="00E83CA9">
      <w:pPr>
        <w:widowControl w:val="0"/>
        <w:autoSpaceDE w:val="0"/>
        <w:autoSpaceDN w:val="0"/>
        <w:adjustRightInd w:val="0"/>
        <w:rPr>
          <w:rFonts w:ascii="Times" w:hAnsi="Times" w:cs="Helvetica"/>
        </w:rPr>
      </w:pPr>
      <w:r w:rsidRPr="002C1CDA">
        <w:rPr>
          <w:rFonts w:ascii="Times" w:hAnsi="Times" w:cs="Helvetica"/>
        </w:rPr>
        <w:t>Text version of PowerPoint™ presentation for SEDL’s Center on Knowledge Translation for Disability and Rehabilitation Research online conference Knowledge Translation Measurement: Concepts, Strategies and Tools. Conference information: </w:t>
      </w:r>
      <w:hyperlink r:id="rId6" w:history="1">
        <w:r w:rsidRPr="002C1CDA">
          <w:rPr>
            <w:rFonts w:ascii="Times" w:hAnsi="Times" w:cs="Helvetica"/>
            <w:color w:val="386EFF"/>
            <w:u w:val="single" w:color="386EFF"/>
          </w:rPr>
          <w:t>www.ktdrr.org/conference</w:t>
        </w:r>
      </w:hyperlink>
    </w:p>
    <w:p w14:paraId="7BD799E0" w14:textId="77777777" w:rsidR="00E83CA9" w:rsidRPr="002C1CDA" w:rsidRDefault="00E83CA9" w:rsidP="00E83CA9">
      <w:pPr>
        <w:widowControl w:val="0"/>
        <w:autoSpaceDE w:val="0"/>
        <w:autoSpaceDN w:val="0"/>
        <w:adjustRightInd w:val="0"/>
        <w:rPr>
          <w:rFonts w:ascii="Times" w:hAnsi="Times" w:cs="Helvetica"/>
        </w:rPr>
      </w:pPr>
      <w:r w:rsidRPr="002C1CDA">
        <w:rPr>
          <w:rFonts w:ascii="Times" w:hAnsi="Times" w:cs="Helvetica"/>
        </w:rPr>
        <w:t> </w:t>
      </w:r>
    </w:p>
    <w:p w14:paraId="756DBAE3" w14:textId="6D08E3CB" w:rsidR="00E83CA9" w:rsidRPr="00804633" w:rsidRDefault="00E83CA9" w:rsidP="00B5701E">
      <w:pPr>
        <w:rPr>
          <w:rFonts w:ascii="Times" w:hAnsi="Times"/>
        </w:rPr>
      </w:pPr>
      <w:r w:rsidRPr="002C1CDA">
        <w:rPr>
          <w:rFonts w:ascii="Times" w:hAnsi="Times" w:cs="Helvetica"/>
        </w:rPr>
        <w:t>Slide template: Blue bar at top with the words on the left side: Knowledge Translation Measurement: Concepts, Strategies, and Tools. Hosted by SEDL’s Center on Knowledge Translation for Disability and Rehabilitation Research (KTDRR).  On the right side, the words: An online conference for NIDRR Grantees. </w:t>
      </w:r>
    </w:p>
    <w:p w14:paraId="0DA78B35" w14:textId="77777777" w:rsidR="00E83CA9" w:rsidRDefault="00E83CA9" w:rsidP="00B5701E"/>
    <w:p w14:paraId="6F9423BA" w14:textId="77777777" w:rsidR="00B5701E" w:rsidRDefault="00B5701E" w:rsidP="00B5701E">
      <w:r>
        <w:t>Slide 1</w:t>
      </w:r>
      <w:r w:rsidR="00E83CA9">
        <w:t>: (Title)</w:t>
      </w:r>
    </w:p>
    <w:p w14:paraId="212B8E9C" w14:textId="77777777" w:rsidR="00B5701E" w:rsidRPr="00B5701E" w:rsidRDefault="00B5701E" w:rsidP="00B5701E">
      <w:r w:rsidRPr="00B5701E">
        <w:t>Getting Social with the NIDRR Community</w:t>
      </w:r>
    </w:p>
    <w:p w14:paraId="1F0AA9DA" w14:textId="77777777" w:rsidR="00B5701E" w:rsidRPr="00B5701E" w:rsidRDefault="00B5701E" w:rsidP="00E83CA9">
      <w:r w:rsidRPr="00B5701E">
        <w:rPr>
          <w:i/>
          <w:iCs/>
        </w:rPr>
        <w:t>Jessica Chaiken, Media and Public Education Manager, @</w:t>
      </w:r>
      <w:proofErr w:type="spellStart"/>
      <w:r w:rsidRPr="00B5701E">
        <w:rPr>
          <w:i/>
          <w:iCs/>
        </w:rPr>
        <w:t>NARICInfo</w:t>
      </w:r>
      <w:proofErr w:type="spellEnd"/>
    </w:p>
    <w:p w14:paraId="7722C5FE" w14:textId="77777777" w:rsidR="00B5701E" w:rsidRDefault="00B5701E" w:rsidP="00E83CA9">
      <w:r w:rsidRPr="00B5701E">
        <w:t>October 31, 2013</w:t>
      </w:r>
    </w:p>
    <w:p w14:paraId="0C128B27" w14:textId="77777777" w:rsidR="00E83CA9" w:rsidRPr="00E83CA9" w:rsidRDefault="00E83CA9" w:rsidP="00E83CA9">
      <w:pPr>
        <w:rPr>
          <w:rFonts w:ascii="Times" w:hAnsi="Times"/>
        </w:rPr>
      </w:pPr>
      <w:r w:rsidRPr="00E83CA9">
        <w:rPr>
          <w:rFonts w:ascii="Times" w:hAnsi="Times"/>
        </w:rPr>
        <w:t xml:space="preserve">800-266-1832   </w:t>
      </w:r>
      <w:proofErr w:type="gramStart"/>
      <w:r w:rsidRPr="00E83CA9">
        <w:rPr>
          <w:rFonts w:ascii="Times" w:hAnsi="Times"/>
        </w:rPr>
        <w:t>|  www.ktddr.org</w:t>
      </w:r>
      <w:proofErr w:type="gramEnd"/>
    </w:p>
    <w:p w14:paraId="3E70FD9B" w14:textId="77777777" w:rsidR="00E83CA9" w:rsidRPr="00E83CA9" w:rsidRDefault="00E83CA9" w:rsidP="00E83CA9">
      <w:pPr>
        <w:rPr>
          <w:rFonts w:ascii="Times" w:hAnsi="Times"/>
        </w:rPr>
      </w:pPr>
      <w:proofErr w:type="gramStart"/>
      <w:r w:rsidRPr="00E83CA9">
        <w:rPr>
          <w:rFonts w:ascii="Times" w:hAnsi="Times"/>
          <w:i/>
          <w:iCs/>
        </w:rPr>
        <w:t>Copyright ©2013 by SEDL.</w:t>
      </w:r>
      <w:proofErr w:type="gramEnd"/>
      <w:r w:rsidRPr="00E83CA9">
        <w:rPr>
          <w:rFonts w:ascii="Times" w:hAnsi="Times"/>
          <w:i/>
          <w:iCs/>
        </w:rPr>
        <w:t xml:space="preserve"> All rights reserved.</w:t>
      </w:r>
    </w:p>
    <w:p w14:paraId="0FBE041F" w14:textId="77777777" w:rsidR="00E83CA9" w:rsidRPr="00E83CA9" w:rsidRDefault="00E83CA9" w:rsidP="00E83CA9">
      <w:pPr>
        <w:rPr>
          <w:rFonts w:ascii="Times" w:hAnsi="Times"/>
        </w:rPr>
      </w:pPr>
    </w:p>
    <w:p w14:paraId="07B0C074" w14:textId="77777777" w:rsidR="00E83CA9" w:rsidRPr="00E83CA9" w:rsidRDefault="00E83CA9" w:rsidP="00E83CA9">
      <w:pPr>
        <w:rPr>
          <w:rFonts w:ascii="Times" w:hAnsi="Times"/>
        </w:rPr>
      </w:pPr>
      <w:r w:rsidRPr="00E83CA9">
        <w:rPr>
          <w:rFonts w:ascii="Times" w:hAnsi="Time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14:paraId="22D3D58B" w14:textId="77777777" w:rsidR="00E83CA9" w:rsidRPr="00B5701E" w:rsidRDefault="00E83CA9" w:rsidP="00E83CA9">
      <w:bookmarkStart w:id="0" w:name="_GoBack"/>
      <w:bookmarkEnd w:id="0"/>
    </w:p>
    <w:p w14:paraId="33B40033" w14:textId="77777777" w:rsidR="00B5701E" w:rsidRPr="00B5701E" w:rsidRDefault="00E83CA9" w:rsidP="00E83CA9">
      <w:r>
        <w:t xml:space="preserve">Slide 2: </w:t>
      </w:r>
      <w:r w:rsidR="00B5701E" w:rsidRPr="00B5701E">
        <w:t>We love to share</w:t>
      </w:r>
    </w:p>
    <w:p w14:paraId="1B78820A" w14:textId="77777777" w:rsidR="00B5701E" w:rsidRPr="00B5701E" w:rsidRDefault="00B5701E" w:rsidP="00B5701E">
      <w:pPr>
        <w:numPr>
          <w:ilvl w:val="0"/>
          <w:numId w:val="1"/>
        </w:numPr>
      </w:pPr>
      <w:r w:rsidRPr="00B5701E">
        <w:t>We work with more than 250 projects to collect the results of their research and make it available to the disability and rehabilitation community.</w:t>
      </w:r>
    </w:p>
    <w:p w14:paraId="7921877B" w14:textId="77777777" w:rsidR="00B5701E" w:rsidRPr="00B5701E" w:rsidRDefault="00B5701E" w:rsidP="00B5701E">
      <w:pPr>
        <w:numPr>
          <w:ilvl w:val="1"/>
          <w:numId w:val="1"/>
        </w:numPr>
      </w:pPr>
      <w:r w:rsidRPr="00B5701E">
        <w:t>We have several thousand NIDILRR-funded publications in our collection.</w:t>
      </w:r>
    </w:p>
    <w:p w14:paraId="16576F53" w14:textId="77777777" w:rsidR="00B5701E" w:rsidRPr="00B5701E" w:rsidRDefault="00B5701E" w:rsidP="00B5701E">
      <w:pPr>
        <w:numPr>
          <w:ilvl w:val="1"/>
          <w:numId w:val="1"/>
        </w:numPr>
      </w:pPr>
      <w:r w:rsidRPr="00B5701E">
        <w:t>We can make it all available, but if it sits there, it’s not doing anyone any good.</w:t>
      </w:r>
    </w:p>
    <w:p w14:paraId="33567D86" w14:textId="77777777" w:rsidR="00B5701E" w:rsidRPr="00B5701E" w:rsidRDefault="00B5701E" w:rsidP="00B5701E">
      <w:pPr>
        <w:numPr>
          <w:ilvl w:val="0"/>
          <w:numId w:val="1"/>
        </w:numPr>
      </w:pPr>
      <w:r w:rsidRPr="00B5701E">
        <w:t>Social media has become our best sharing tool, by far.</w:t>
      </w:r>
    </w:p>
    <w:p w14:paraId="181A4444" w14:textId="77777777" w:rsidR="00B5701E" w:rsidRPr="00B5701E" w:rsidRDefault="00B5701E" w:rsidP="00B5701E">
      <w:pPr>
        <w:numPr>
          <w:ilvl w:val="0"/>
          <w:numId w:val="1"/>
        </w:numPr>
      </w:pPr>
      <w:r w:rsidRPr="00B5701E">
        <w:t>Most importantly, it has encouraged the NIDRR community to engage with us.</w:t>
      </w:r>
    </w:p>
    <w:p w14:paraId="42B99C3A" w14:textId="77777777" w:rsidR="00E83CA9" w:rsidRDefault="00E83CA9" w:rsidP="00E83CA9"/>
    <w:p w14:paraId="65AB2766" w14:textId="77777777" w:rsidR="00B5701E" w:rsidRPr="00B5701E" w:rsidRDefault="00E83CA9" w:rsidP="00E83CA9">
      <w:r>
        <w:t xml:space="preserve">Slide 3: </w:t>
      </w:r>
      <w:r w:rsidR="00B5701E" w:rsidRPr="00B5701E">
        <w:t>NARIC’s Social Channels</w:t>
      </w:r>
    </w:p>
    <w:p w14:paraId="72135516" w14:textId="77777777" w:rsidR="00B5701E" w:rsidRPr="00B5701E" w:rsidRDefault="00B5701E" w:rsidP="00B5701E">
      <w:proofErr w:type="gramStart"/>
      <w:r w:rsidRPr="00B5701E">
        <w:t>@</w:t>
      </w:r>
      <w:proofErr w:type="spellStart"/>
      <w:r w:rsidRPr="00B5701E">
        <w:t>NARICInfo</w:t>
      </w:r>
      <w:proofErr w:type="spellEnd"/>
      <w:r w:rsidRPr="00B5701E">
        <w:t xml:space="preserve"> (2,770 followers) and @</w:t>
      </w:r>
      <w:proofErr w:type="spellStart"/>
      <w:r w:rsidRPr="00B5701E">
        <w:t>NARICenEspanol</w:t>
      </w:r>
      <w:proofErr w:type="spellEnd"/>
      <w:r w:rsidRPr="00B5701E">
        <w:t xml:space="preserve"> (160 followers).</w:t>
      </w:r>
      <w:proofErr w:type="gramEnd"/>
    </w:p>
    <w:p w14:paraId="6AB40F72" w14:textId="77777777" w:rsidR="00B5701E" w:rsidRPr="00B5701E" w:rsidRDefault="00B5701E" w:rsidP="00B5701E">
      <w:r w:rsidRPr="00B5701E">
        <w:t>NARIC on FB and Google+</w:t>
      </w:r>
    </w:p>
    <w:p w14:paraId="18C17C55" w14:textId="77777777" w:rsidR="00B5701E" w:rsidRPr="00B5701E" w:rsidRDefault="00B5701E" w:rsidP="00B5701E">
      <w:proofErr w:type="spellStart"/>
      <w:r w:rsidRPr="00B5701E">
        <w:t>Wordpress</w:t>
      </w:r>
      <w:proofErr w:type="spellEnd"/>
      <w:r w:rsidRPr="00B5701E">
        <w:t xml:space="preserve"> Blog (70 followers)</w:t>
      </w:r>
    </w:p>
    <w:p w14:paraId="51CB7C47" w14:textId="77777777" w:rsidR="00B5701E" w:rsidRPr="00B5701E" w:rsidRDefault="00B5701E" w:rsidP="00B5701E">
      <w:r w:rsidRPr="00B5701E">
        <w:t>News &amp; Notes newsletter</w:t>
      </w:r>
    </w:p>
    <w:p w14:paraId="066BA0DD" w14:textId="77777777" w:rsidR="00B5701E" w:rsidRPr="00B5701E" w:rsidRDefault="00B5701E" w:rsidP="00B5701E">
      <w:r w:rsidRPr="00B5701E">
        <w:t xml:space="preserve">In development: </w:t>
      </w:r>
      <w:proofErr w:type="spellStart"/>
      <w:r w:rsidRPr="00B5701E">
        <w:t>Pinterest</w:t>
      </w:r>
      <w:proofErr w:type="spellEnd"/>
      <w:r w:rsidRPr="00B5701E">
        <w:t>, Vine</w:t>
      </w:r>
    </w:p>
    <w:p w14:paraId="6A06F56E" w14:textId="77777777" w:rsidR="00B5701E" w:rsidRPr="00B5701E" w:rsidRDefault="00B5701E" w:rsidP="00B5701E">
      <w:r w:rsidRPr="00B5701E">
        <w:rPr>
          <w:i/>
          <w:iCs/>
        </w:rPr>
        <w:t>Push Strategies = Active Sharing</w:t>
      </w:r>
    </w:p>
    <w:p w14:paraId="2802712D" w14:textId="77777777" w:rsidR="00B5701E" w:rsidRPr="00B5701E" w:rsidRDefault="00B5701E" w:rsidP="00B5701E">
      <w:r w:rsidRPr="00B5701E">
        <w:lastRenderedPageBreak/>
        <w:t>We started using social media tools to get information into the media streams of potential information consumers. Even passive push strategies (like RSS feeds for blogs) work to get the message into the stream. If it’s crafted correctly and/or I’ve caught you at the right time, you’ll push it on further.</w:t>
      </w:r>
    </w:p>
    <w:p w14:paraId="00BC9AA0" w14:textId="77777777" w:rsidR="00E83CA9" w:rsidRDefault="00E83CA9" w:rsidP="00E83CA9"/>
    <w:p w14:paraId="5E84A658" w14:textId="77777777" w:rsidR="00B5701E" w:rsidRPr="00B5701E" w:rsidRDefault="00E83CA9" w:rsidP="00E83CA9">
      <w:r>
        <w:t xml:space="preserve">Slide 4: </w:t>
      </w:r>
      <w:r w:rsidR="00B5701E" w:rsidRPr="00B5701E">
        <w:t>How do we know it’s working?</w:t>
      </w:r>
    </w:p>
    <w:p w14:paraId="21EE5CFB" w14:textId="77777777" w:rsidR="00B5701E" w:rsidRPr="00B5701E" w:rsidRDefault="00B5701E" w:rsidP="00B5701E">
      <w:pPr>
        <w:numPr>
          <w:ilvl w:val="0"/>
          <w:numId w:val="2"/>
        </w:numPr>
      </w:pPr>
      <w:r w:rsidRPr="00B5701E">
        <w:t>How do we measure what kind of impact our social media strategies have had on</w:t>
      </w:r>
    </w:p>
    <w:p w14:paraId="5071D469" w14:textId="77777777" w:rsidR="00B5701E" w:rsidRPr="00B5701E" w:rsidRDefault="00B5701E" w:rsidP="00B5701E">
      <w:pPr>
        <w:numPr>
          <w:ilvl w:val="1"/>
          <w:numId w:val="2"/>
        </w:numPr>
      </w:pPr>
      <w:r w:rsidRPr="00B5701E">
        <w:t>Our relationships with the NIDRR community?</w:t>
      </w:r>
    </w:p>
    <w:p w14:paraId="39EEA812" w14:textId="77777777" w:rsidR="00B5701E" w:rsidRPr="00B5701E" w:rsidRDefault="00B5701E" w:rsidP="00B5701E">
      <w:pPr>
        <w:numPr>
          <w:ilvl w:val="1"/>
          <w:numId w:val="2"/>
        </w:numPr>
      </w:pPr>
      <w:r w:rsidRPr="00B5701E">
        <w:t>Access to information for our patrons?</w:t>
      </w:r>
    </w:p>
    <w:p w14:paraId="13B291E9" w14:textId="77777777" w:rsidR="00B5701E" w:rsidRPr="00B5701E" w:rsidRDefault="00B5701E" w:rsidP="00B5701E">
      <w:pPr>
        <w:numPr>
          <w:ilvl w:val="1"/>
          <w:numId w:val="2"/>
        </w:numPr>
      </w:pPr>
      <w:r w:rsidRPr="00B5701E">
        <w:t>The reach of the resources we share?</w:t>
      </w:r>
    </w:p>
    <w:p w14:paraId="4494432E" w14:textId="77777777" w:rsidR="00B5701E" w:rsidRPr="00B5701E" w:rsidRDefault="00B5701E" w:rsidP="00B5701E">
      <w:pPr>
        <w:numPr>
          <w:ilvl w:val="1"/>
          <w:numId w:val="2"/>
        </w:numPr>
      </w:pPr>
      <w:r w:rsidRPr="00B5701E">
        <w:t>Eyes, Shares, and Conversations</w:t>
      </w:r>
    </w:p>
    <w:p w14:paraId="06E203A5" w14:textId="77777777" w:rsidR="00E83CA9" w:rsidRDefault="00E83CA9" w:rsidP="00E83CA9"/>
    <w:p w14:paraId="27B292CE" w14:textId="77777777" w:rsidR="00B5701E" w:rsidRDefault="00E83CA9" w:rsidP="00E83CA9">
      <w:r>
        <w:t xml:space="preserve">Slide 5: </w:t>
      </w:r>
      <w:r w:rsidR="00B5701E" w:rsidRPr="00B5701E">
        <w:t>Eyes, Shares, and Conversations</w:t>
      </w:r>
    </w:p>
    <w:p w14:paraId="08B6B5B7" w14:textId="77777777" w:rsidR="00E83CA9" w:rsidRDefault="00E83CA9" w:rsidP="00E83CA9"/>
    <w:p w14:paraId="6465EEE4" w14:textId="77777777" w:rsidR="00E83CA9" w:rsidRPr="00B5701E" w:rsidRDefault="00E83CA9" w:rsidP="00E83CA9">
      <w:r>
        <w:t xml:space="preserve">Slide 6: </w:t>
      </w:r>
      <w:r w:rsidRPr="00B5701E">
        <w:t>Eyes, Shares, and Conversations</w:t>
      </w:r>
    </w:p>
    <w:p w14:paraId="358A909F" w14:textId="77777777" w:rsidR="00B5701E" w:rsidRPr="00B5701E" w:rsidRDefault="00B5701E" w:rsidP="00B5701E">
      <w:pPr>
        <w:numPr>
          <w:ilvl w:val="0"/>
          <w:numId w:val="2"/>
        </w:numPr>
      </w:pPr>
      <w:r w:rsidRPr="00B5701E">
        <w:t>More follows=more eyes=more reads.</w:t>
      </w:r>
    </w:p>
    <w:p w14:paraId="1FDAFDE7" w14:textId="77777777" w:rsidR="00B5701E" w:rsidRPr="00B5701E" w:rsidRDefault="00B5701E" w:rsidP="00B5701E">
      <w:pPr>
        <w:numPr>
          <w:ilvl w:val="1"/>
          <w:numId w:val="2"/>
        </w:numPr>
      </w:pPr>
      <w:r w:rsidRPr="00B5701E">
        <w:t>Also the more people who follow you, the more likely you are to be followed by the people who follow your followers (o_0).</w:t>
      </w:r>
    </w:p>
    <w:p w14:paraId="2F4B4E1A" w14:textId="77777777" w:rsidR="00B5701E" w:rsidRPr="00B5701E" w:rsidRDefault="00B5701E" w:rsidP="00B5701E">
      <w:pPr>
        <w:numPr>
          <w:ilvl w:val="0"/>
          <w:numId w:val="2"/>
        </w:numPr>
      </w:pPr>
      <w:r w:rsidRPr="00B5701E">
        <w:t>Share=value</w:t>
      </w:r>
    </w:p>
    <w:p w14:paraId="77000459" w14:textId="77777777" w:rsidR="00B5701E" w:rsidRPr="00B5701E" w:rsidRDefault="00B5701E" w:rsidP="00B5701E">
      <w:pPr>
        <w:numPr>
          <w:ilvl w:val="1"/>
          <w:numId w:val="2"/>
        </w:numPr>
      </w:pPr>
      <w:r w:rsidRPr="00B5701E">
        <w:t>If you find it valuable, you’ll share it.</w:t>
      </w:r>
    </w:p>
    <w:p w14:paraId="56B3C06B" w14:textId="77777777" w:rsidR="00B5701E" w:rsidRPr="00B5701E" w:rsidRDefault="00B5701E" w:rsidP="00B5701E">
      <w:pPr>
        <w:numPr>
          <w:ilvl w:val="0"/>
          <w:numId w:val="2"/>
        </w:numPr>
      </w:pPr>
      <w:r w:rsidRPr="00B5701E">
        <w:t>Talking about it</w:t>
      </w:r>
    </w:p>
    <w:p w14:paraId="48E9ACE6" w14:textId="77777777" w:rsidR="00B5701E" w:rsidRPr="00B5701E" w:rsidRDefault="00B5701E" w:rsidP="00B5701E">
      <w:pPr>
        <w:numPr>
          <w:ilvl w:val="1"/>
          <w:numId w:val="2"/>
        </w:numPr>
      </w:pPr>
      <w:r w:rsidRPr="00B5701E">
        <w:t>Can I get my readers to start a conversation?</w:t>
      </w:r>
    </w:p>
    <w:p w14:paraId="479AE033" w14:textId="77777777" w:rsidR="00186E0C" w:rsidRDefault="00186E0C" w:rsidP="00186E0C"/>
    <w:p w14:paraId="1B97ECE8" w14:textId="77777777" w:rsidR="00B5701E" w:rsidRPr="00B5701E" w:rsidRDefault="00186E0C" w:rsidP="00186E0C">
      <w:r>
        <w:t xml:space="preserve">Slide 7: </w:t>
      </w:r>
      <w:r w:rsidR="00B5701E" w:rsidRPr="00B5701E">
        <w:t>Our Relationships are Stronger than Ever!</w:t>
      </w:r>
    </w:p>
    <w:p w14:paraId="2E6834BC" w14:textId="77777777" w:rsidR="00B5701E" w:rsidRPr="00B5701E" w:rsidRDefault="00B5701E" w:rsidP="00B5701E">
      <w:pPr>
        <w:numPr>
          <w:ilvl w:val="0"/>
          <w:numId w:val="2"/>
        </w:numPr>
      </w:pPr>
      <w:r w:rsidRPr="00B5701E">
        <w:t>No, seriously, the projects in NIDRR community are more aware of NARIC as a channel for their KT activities.</w:t>
      </w:r>
    </w:p>
    <w:p w14:paraId="6EBBC977" w14:textId="77777777" w:rsidR="00B5701E" w:rsidRPr="00B5701E" w:rsidRDefault="00B5701E" w:rsidP="00B5701E">
      <w:pPr>
        <w:numPr>
          <w:ilvl w:val="0"/>
          <w:numId w:val="2"/>
        </w:numPr>
      </w:pPr>
      <w:r w:rsidRPr="00B5701E">
        <w:t>They actively engage us to get their excellent materials, events, and successes out into the stream.</w:t>
      </w:r>
    </w:p>
    <w:p w14:paraId="352CCAC6" w14:textId="77777777" w:rsidR="00B5701E" w:rsidRPr="00B5701E" w:rsidRDefault="00B5701E" w:rsidP="00B5701E">
      <w:pPr>
        <w:numPr>
          <w:ilvl w:val="0"/>
          <w:numId w:val="2"/>
        </w:numPr>
      </w:pPr>
      <w:r w:rsidRPr="00B5701E">
        <w:t>It’s working all around</w:t>
      </w:r>
    </w:p>
    <w:p w14:paraId="126BE12E" w14:textId="77777777" w:rsidR="00B5701E" w:rsidRPr="00B5701E" w:rsidRDefault="00B5701E" w:rsidP="00B5701E">
      <w:pPr>
        <w:numPr>
          <w:ilvl w:val="1"/>
          <w:numId w:val="2"/>
        </w:numPr>
      </w:pPr>
      <w:r w:rsidRPr="00B5701E">
        <w:t xml:space="preserve">Readers enjoy learning what’s happening in </w:t>
      </w:r>
      <w:r w:rsidRPr="00B5701E">
        <w:rPr>
          <w:i/>
          <w:iCs/>
        </w:rPr>
        <w:t>other</w:t>
      </w:r>
      <w:r w:rsidRPr="00B5701E">
        <w:t xml:space="preserve"> projects</w:t>
      </w:r>
    </w:p>
    <w:p w14:paraId="4FAA4D9E" w14:textId="77777777" w:rsidR="00B5701E" w:rsidRPr="00B5701E" w:rsidRDefault="00B5701E" w:rsidP="00B5701E">
      <w:pPr>
        <w:numPr>
          <w:ilvl w:val="1"/>
          <w:numId w:val="2"/>
        </w:numPr>
      </w:pPr>
      <w:r w:rsidRPr="00B5701E">
        <w:t>They share what they consider valuable with several posts going viral</w:t>
      </w:r>
    </w:p>
    <w:p w14:paraId="5370912C" w14:textId="77777777" w:rsidR="00186E0C" w:rsidRDefault="00B5701E" w:rsidP="00186E0C">
      <w:pPr>
        <w:numPr>
          <w:ilvl w:val="0"/>
          <w:numId w:val="2"/>
        </w:numPr>
      </w:pPr>
      <w:r w:rsidRPr="00B5701E">
        <w:t>And it has improved our acquisitions: Grantees also share more of their resources for the collection (journal article, books, reports, etc.)</w:t>
      </w:r>
    </w:p>
    <w:p w14:paraId="207E189B" w14:textId="77777777" w:rsidR="00186E0C" w:rsidRDefault="00186E0C" w:rsidP="00186E0C"/>
    <w:p w14:paraId="2082C10F" w14:textId="77777777" w:rsidR="00B5701E" w:rsidRPr="00B5701E" w:rsidRDefault="00186E0C" w:rsidP="00186E0C">
      <w:r>
        <w:t xml:space="preserve">Slide 8: </w:t>
      </w:r>
      <w:r w:rsidR="00B5701E" w:rsidRPr="00B5701E">
        <w:t xml:space="preserve">Keep Sharing! </w:t>
      </w:r>
    </w:p>
    <w:p w14:paraId="5335329E" w14:textId="77777777" w:rsidR="00B5701E" w:rsidRPr="00B5701E" w:rsidRDefault="00B5701E" w:rsidP="00B5701E">
      <w:r w:rsidRPr="00B5701E">
        <w:t>You can reach me at:</w:t>
      </w:r>
    </w:p>
    <w:p w14:paraId="3AE3ACE4" w14:textId="77777777" w:rsidR="00B5701E" w:rsidRPr="00B5701E" w:rsidRDefault="00B5701E" w:rsidP="00B5701E">
      <w:r w:rsidRPr="00B5701E">
        <w:t>@</w:t>
      </w:r>
      <w:proofErr w:type="spellStart"/>
      <w:r w:rsidRPr="00B5701E">
        <w:t>NARICInfo</w:t>
      </w:r>
      <w:proofErr w:type="spellEnd"/>
      <w:r w:rsidRPr="00B5701E">
        <w:br/>
      </w:r>
      <w:hyperlink r:id="rId7" w:history="1">
        <w:r w:rsidRPr="00B5701E">
          <w:rPr>
            <w:rStyle w:val="Hyperlink"/>
          </w:rPr>
          <w:t>jchaiken@heitechservices.com</w:t>
        </w:r>
      </w:hyperlink>
      <w:r w:rsidRPr="00B5701E">
        <w:br/>
        <w:t>naricspotlight.wordpress.com</w:t>
      </w:r>
      <w:r w:rsidRPr="00B5701E">
        <w:br/>
        <w:t>naric.com</w:t>
      </w:r>
      <w:r w:rsidRPr="00B5701E">
        <w:br/>
        <w:t>LinkedIn</w:t>
      </w:r>
      <w:r w:rsidRPr="00B5701E">
        <w:br/>
        <w:t>Google+</w:t>
      </w:r>
      <w:r w:rsidRPr="00B5701E">
        <w:br/>
      </w:r>
      <w:proofErr w:type="spellStart"/>
      <w:r w:rsidRPr="00B5701E">
        <w:t>Pinterest</w:t>
      </w:r>
      <w:proofErr w:type="spellEnd"/>
    </w:p>
    <w:p w14:paraId="4B6C8A55" w14:textId="77777777" w:rsidR="002B4672" w:rsidRPr="002B4672" w:rsidRDefault="00186E0C" w:rsidP="002B4672">
      <w:r>
        <w:t>Picture of Jessica Chaiken on the right with the caption, “</w:t>
      </w:r>
      <w:r w:rsidR="002B4672" w:rsidRPr="002B4672">
        <w:t xml:space="preserve">Yes, that’s me. The only other </w:t>
      </w:r>
      <w:proofErr w:type="spellStart"/>
      <w:r w:rsidR="002B4672" w:rsidRPr="002B4672">
        <w:t>selfie</w:t>
      </w:r>
      <w:proofErr w:type="spellEnd"/>
      <w:r w:rsidR="002B4672" w:rsidRPr="002B4672">
        <w:t xml:space="preserve"> I could find had a beer in the way.</w:t>
      </w:r>
      <w:r w:rsidR="002B4672">
        <w:t>”</w:t>
      </w:r>
    </w:p>
    <w:p w14:paraId="1E03C11D" w14:textId="77777777" w:rsidR="00781CF9" w:rsidRDefault="00781CF9"/>
    <w:sectPr w:rsidR="00781CF9"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B14"/>
    <w:multiLevelType w:val="hybridMultilevel"/>
    <w:tmpl w:val="E88CFD14"/>
    <w:lvl w:ilvl="0" w:tplc="9488B396">
      <w:start w:val="1"/>
      <w:numFmt w:val="bullet"/>
      <w:lvlText w:val="•"/>
      <w:lvlJc w:val="left"/>
      <w:pPr>
        <w:tabs>
          <w:tab w:val="num" w:pos="720"/>
        </w:tabs>
        <w:ind w:left="720" w:hanging="360"/>
      </w:pPr>
      <w:rPr>
        <w:rFonts w:ascii="Times" w:hAnsi="Times" w:hint="default"/>
      </w:rPr>
    </w:lvl>
    <w:lvl w:ilvl="1" w:tplc="00AC2A70">
      <w:numFmt w:val="bullet"/>
      <w:lvlText w:val="–"/>
      <w:lvlJc w:val="left"/>
      <w:pPr>
        <w:tabs>
          <w:tab w:val="num" w:pos="1440"/>
        </w:tabs>
        <w:ind w:left="1440" w:hanging="360"/>
      </w:pPr>
      <w:rPr>
        <w:rFonts w:ascii="Times" w:hAnsi="Times" w:hint="default"/>
      </w:rPr>
    </w:lvl>
    <w:lvl w:ilvl="2" w:tplc="7A08F15E" w:tentative="1">
      <w:start w:val="1"/>
      <w:numFmt w:val="bullet"/>
      <w:lvlText w:val="•"/>
      <w:lvlJc w:val="left"/>
      <w:pPr>
        <w:tabs>
          <w:tab w:val="num" w:pos="2160"/>
        </w:tabs>
        <w:ind w:left="2160" w:hanging="360"/>
      </w:pPr>
      <w:rPr>
        <w:rFonts w:ascii="Times" w:hAnsi="Times" w:hint="default"/>
      </w:rPr>
    </w:lvl>
    <w:lvl w:ilvl="3" w:tplc="2264C7C2" w:tentative="1">
      <w:start w:val="1"/>
      <w:numFmt w:val="bullet"/>
      <w:lvlText w:val="•"/>
      <w:lvlJc w:val="left"/>
      <w:pPr>
        <w:tabs>
          <w:tab w:val="num" w:pos="2880"/>
        </w:tabs>
        <w:ind w:left="2880" w:hanging="360"/>
      </w:pPr>
      <w:rPr>
        <w:rFonts w:ascii="Times" w:hAnsi="Times" w:hint="default"/>
      </w:rPr>
    </w:lvl>
    <w:lvl w:ilvl="4" w:tplc="E11471CA" w:tentative="1">
      <w:start w:val="1"/>
      <w:numFmt w:val="bullet"/>
      <w:lvlText w:val="•"/>
      <w:lvlJc w:val="left"/>
      <w:pPr>
        <w:tabs>
          <w:tab w:val="num" w:pos="3600"/>
        </w:tabs>
        <w:ind w:left="3600" w:hanging="360"/>
      </w:pPr>
      <w:rPr>
        <w:rFonts w:ascii="Times" w:hAnsi="Times" w:hint="default"/>
      </w:rPr>
    </w:lvl>
    <w:lvl w:ilvl="5" w:tplc="AEACA738" w:tentative="1">
      <w:start w:val="1"/>
      <w:numFmt w:val="bullet"/>
      <w:lvlText w:val="•"/>
      <w:lvlJc w:val="left"/>
      <w:pPr>
        <w:tabs>
          <w:tab w:val="num" w:pos="4320"/>
        </w:tabs>
        <w:ind w:left="4320" w:hanging="360"/>
      </w:pPr>
      <w:rPr>
        <w:rFonts w:ascii="Times" w:hAnsi="Times" w:hint="default"/>
      </w:rPr>
    </w:lvl>
    <w:lvl w:ilvl="6" w:tplc="BE30D7FC" w:tentative="1">
      <w:start w:val="1"/>
      <w:numFmt w:val="bullet"/>
      <w:lvlText w:val="•"/>
      <w:lvlJc w:val="left"/>
      <w:pPr>
        <w:tabs>
          <w:tab w:val="num" w:pos="5040"/>
        </w:tabs>
        <w:ind w:left="5040" w:hanging="360"/>
      </w:pPr>
      <w:rPr>
        <w:rFonts w:ascii="Times" w:hAnsi="Times" w:hint="default"/>
      </w:rPr>
    </w:lvl>
    <w:lvl w:ilvl="7" w:tplc="5E58D0A2" w:tentative="1">
      <w:start w:val="1"/>
      <w:numFmt w:val="bullet"/>
      <w:lvlText w:val="•"/>
      <w:lvlJc w:val="left"/>
      <w:pPr>
        <w:tabs>
          <w:tab w:val="num" w:pos="5760"/>
        </w:tabs>
        <w:ind w:left="5760" w:hanging="360"/>
      </w:pPr>
      <w:rPr>
        <w:rFonts w:ascii="Times" w:hAnsi="Times" w:hint="default"/>
      </w:rPr>
    </w:lvl>
    <w:lvl w:ilvl="8" w:tplc="808E44D6" w:tentative="1">
      <w:start w:val="1"/>
      <w:numFmt w:val="bullet"/>
      <w:lvlText w:val="•"/>
      <w:lvlJc w:val="left"/>
      <w:pPr>
        <w:tabs>
          <w:tab w:val="num" w:pos="6480"/>
        </w:tabs>
        <w:ind w:left="6480" w:hanging="360"/>
      </w:pPr>
      <w:rPr>
        <w:rFonts w:ascii="Times" w:hAnsi="Times" w:hint="default"/>
      </w:rPr>
    </w:lvl>
  </w:abstractNum>
  <w:abstractNum w:abstractNumId="1">
    <w:nsid w:val="3EA50DBE"/>
    <w:multiLevelType w:val="hybridMultilevel"/>
    <w:tmpl w:val="ACC8DF7E"/>
    <w:lvl w:ilvl="0" w:tplc="9B94E2C0">
      <w:start w:val="1"/>
      <w:numFmt w:val="bullet"/>
      <w:lvlText w:val="•"/>
      <w:lvlJc w:val="left"/>
      <w:pPr>
        <w:tabs>
          <w:tab w:val="num" w:pos="720"/>
        </w:tabs>
        <w:ind w:left="720" w:hanging="360"/>
      </w:pPr>
      <w:rPr>
        <w:rFonts w:ascii="Times" w:hAnsi="Times" w:hint="default"/>
      </w:rPr>
    </w:lvl>
    <w:lvl w:ilvl="1" w:tplc="61BAB4EA">
      <w:numFmt w:val="bullet"/>
      <w:lvlText w:val="•"/>
      <w:lvlJc w:val="left"/>
      <w:pPr>
        <w:tabs>
          <w:tab w:val="num" w:pos="1440"/>
        </w:tabs>
        <w:ind w:left="1440" w:hanging="360"/>
      </w:pPr>
      <w:rPr>
        <w:rFonts w:ascii="Times" w:hAnsi="Times" w:hint="default"/>
      </w:rPr>
    </w:lvl>
    <w:lvl w:ilvl="2" w:tplc="043E2B9A" w:tentative="1">
      <w:start w:val="1"/>
      <w:numFmt w:val="bullet"/>
      <w:lvlText w:val="•"/>
      <w:lvlJc w:val="left"/>
      <w:pPr>
        <w:tabs>
          <w:tab w:val="num" w:pos="2160"/>
        </w:tabs>
        <w:ind w:left="2160" w:hanging="360"/>
      </w:pPr>
      <w:rPr>
        <w:rFonts w:ascii="Times" w:hAnsi="Times" w:hint="default"/>
      </w:rPr>
    </w:lvl>
    <w:lvl w:ilvl="3" w:tplc="18A61848" w:tentative="1">
      <w:start w:val="1"/>
      <w:numFmt w:val="bullet"/>
      <w:lvlText w:val="•"/>
      <w:lvlJc w:val="left"/>
      <w:pPr>
        <w:tabs>
          <w:tab w:val="num" w:pos="2880"/>
        </w:tabs>
        <w:ind w:left="2880" w:hanging="360"/>
      </w:pPr>
      <w:rPr>
        <w:rFonts w:ascii="Times" w:hAnsi="Times" w:hint="default"/>
      </w:rPr>
    </w:lvl>
    <w:lvl w:ilvl="4" w:tplc="D8F6FDCC" w:tentative="1">
      <w:start w:val="1"/>
      <w:numFmt w:val="bullet"/>
      <w:lvlText w:val="•"/>
      <w:lvlJc w:val="left"/>
      <w:pPr>
        <w:tabs>
          <w:tab w:val="num" w:pos="3600"/>
        </w:tabs>
        <w:ind w:left="3600" w:hanging="360"/>
      </w:pPr>
      <w:rPr>
        <w:rFonts w:ascii="Times" w:hAnsi="Times" w:hint="default"/>
      </w:rPr>
    </w:lvl>
    <w:lvl w:ilvl="5" w:tplc="3958518A" w:tentative="1">
      <w:start w:val="1"/>
      <w:numFmt w:val="bullet"/>
      <w:lvlText w:val="•"/>
      <w:lvlJc w:val="left"/>
      <w:pPr>
        <w:tabs>
          <w:tab w:val="num" w:pos="4320"/>
        </w:tabs>
        <w:ind w:left="4320" w:hanging="360"/>
      </w:pPr>
      <w:rPr>
        <w:rFonts w:ascii="Times" w:hAnsi="Times" w:hint="default"/>
      </w:rPr>
    </w:lvl>
    <w:lvl w:ilvl="6" w:tplc="716838C2" w:tentative="1">
      <w:start w:val="1"/>
      <w:numFmt w:val="bullet"/>
      <w:lvlText w:val="•"/>
      <w:lvlJc w:val="left"/>
      <w:pPr>
        <w:tabs>
          <w:tab w:val="num" w:pos="5040"/>
        </w:tabs>
        <w:ind w:left="5040" w:hanging="360"/>
      </w:pPr>
      <w:rPr>
        <w:rFonts w:ascii="Times" w:hAnsi="Times" w:hint="default"/>
      </w:rPr>
    </w:lvl>
    <w:lvl w:ilvl="7" w:tplc="C1BE285A" w:tentative="1">
      <w:start w:val="1"/>
      <w:numFmt w:val="bullet"/>
      <w:lvlText w:val="•"/>
      <w:lvlJc w:val="left"/>
      <w:pPr>
        <w:tabs>
          <w:tab w:val="num" w:pos="5760"/>
        </w:tabs>
        <w:ind w:left="5760" w:hanging="360"/>
      </w:pPr>
      <w:rPr>
        <w:rFonts w:ascii="Times" w:hAnsi="Times" w:hint="default"/>
      </w:rPr>
    </w:lvl>
    <w:lvl w:ilvl="8" w:tplc="8C588764"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1E"/>
    <w:rsid w:val="000377CA"/>
    <w:rsid w:val="000A111B"/>
    <w:rsid w:val="0017745D"/>
    <w:rsid w:val="00186E0C"/>
    <w:rsid w:val="002B4672"/>
    <w:rsid w:val="00781CF9"/>
    <w:rsid w:val="00804633"/>
    <w:rsid w:val="00B5701E"/>
    <w:rsid w:val="00C24253"/>
    <w:rsid w:val="00E8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6C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B5701E"/>
    <w:rPr>
      <w:color w:val="0000FF" w:themeColor="hyperlink"/>
      <w:u w:val="single"/>
    </w:rPr>
  </w:style>
  <w:style w:type="paragraph" w:styleId="ListParagraph">
    <w:name w:val="List Paragraph"/>
    <w:basedOn w:val="Normal"/>
    <w:uiPriority w:val="34"/>
    <w:qFormat/>
    <w:rsid w:val="00E83CA9"/>
    <w:pPr>
      <w:ind w:left="720"/>
      <w:contextualSpacing/>
    </w:pPr>
  </w:style>
  <w:style w:type="paragraph" w:styleId="NormalWeb">
    <w:name w:val="Normal (Web)"/>
    <w:basedOn w:val="Normal"/>
    <w:uiPriority w:val="99"/>
    <w:semiHidden/>
    <w:unhideWhenUsed/>
    <w:rsid w:val="002B467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character" w:styleId="Hyperlink">
    <w:name w:val="Hyperlink"/>
    <w:basedOn w:val="DefaultParagraphFont"/>
    <w:uiPriority w:val="99"/>
    <w:unhideWhenUsed/>
    <w:rsid w:val="00B5701E"/>
    <w:rPr>
      <w:color w:val="0000FF" w:themeColor="hyperlink"/>
      <w:u w:val="single"/>
    </w:rPr>
  </w:style>
  <w:style w:type="paragraph" w:styleId="ListParagraph">
    <w:name w:val="List Paragraph"/>
    <w:basedOn w:val="Normal"/>
    <w:uiPriority w:val="34"/>
    <w:qFormat/>
    <w:rsid w:val="00E83CA9"/>
    <w:pPr>
      <w:ind w:left="720"/>
      <w:contextualSpacing/>
    </w:pPr>
  </w:style>
  <w:style w:type="paragraph" w:styleId="NormalWeb">
    <w:name w:val="Normal (Web)"/>
    <w:basedOn w:val="Normal"/>
    <w:uiPriority w:val="99"/>
    <w:semiHidden/>
    <w:unhideWhenUsed/>
    <w:rsid w:val="002B46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09945">
      <w:bodyDiv w:val="1"/>
      <w:marLeft w:val="0"/>
      <w:marRight w:val="0"/>
      <w:marTop w:val="0"/>
      <w:marBottom w:val="0"/>
      <w:divBdr>
        <w:top w:val="none" w:sz="0" w:space="0" w:color="auto"/>
        <w:left w:val="none" w:sz="0" w:space="0" w:color="auto"/>
        <w:bottom w:val="none" w:sz="0" w:space="0" w:color="auto"/>
        <w:right w:val="none" w:sz="0" w:space="0" w:color="auto"/>
      </w:divBdr>
      <w:divsChild>
        <w:div w:id="1204831171">
          <w:marLeft w:val="547"/>
          <w:marRight w:val="0"/>
          <w:marTop w:val="115"/>
          <w:marBottom w:val="0"/>
          <w:divBdr>
            <w:top w:val="none" w:sz="0" w:space="0" w:color="auto"/>
            <w:left w:val="none" w:sz="0" w:space="0" w:color="auto"/>
            <w:bottom w:val="none" w:sz="0" w:space="0" w:color="auto"/>
            <w:right w:val="none" w:sz="0" w:space="0" w:color="auto"/>
          </w:divBdr>
        </w:div>
        <w:div w:id="535895378">
          <w:marLeft w:val="547"/>
          <w:marRight w:val="0"/>
          <w:marTop w:val="101"/>
          <w:marBottom w:val="0"/>
          <w:divBdr>
            <w:top w:val="none" w:sz="0" w:space="0" w:color="auto"/>
            <w:left w:val="none" w:sz="0" w:space="0" w:color="auto"/>
            <w:bottom w:val="none" w:sz="0" w:space="0" w:color="auto"/>
            <w:right w:val="none" w:sz="0" w:space="0" w:color="auto"/>
          </w:divBdr>
        </w:div>
        <w:div w:id="1133863884">
          <w:marLeft w:val="547"/>
          <w:marRight w:val="0"/>
          <w:marTop w:val="91"/>
          <w:marBottom w:val="0"/>
          <w:divBdr>
            <w:top w:val="none" w:sz="0" w:space="0" w:color="auto"/>
            <w:left w:val="none" w:sz="0" w:space="0" w:color="auto"/>
            <w:bottom w:val="none" w:sz="0" w:space="0" w:color="auto"/>
            <w:right w:val="none" w:sz="0" w:space="0" w:color="auto"/>
          </w:divBdr>
        </w:div>
        <w:div w:id="1410687571">
          <w:marLeft w:val="547"/>
          <w:marRight w:val="0"/>
          <w:marTop w:val="115"/>
          <w:marBottom w:val="0"/>
          <w:divBdr>
            <w:top w:val="none" w:sz="0" w:space="0" w:color="auto"/>
            <w:left w:val="none" w:sz="0" w:space="0" w:color="auto"/>
            <w:bottom w:val="none" w:sz="0" w:space="0" w:color="auto"/>
            <w:right w:val="none" w:sz="0" w:space="0" w:color="auto"/>
          </w:divBdr>
        </w:div>
        <w:div w:id="422184986">
          <w:marLeft w:val="547"/>
          <w:marRight w:val="0"/>
          <w:marTop w:val="115"/>
          <w:marBottom w:val="0"/>
          <w:divBdr>
            <w:top w:val="none" w:sz="0" w:space="0" w:color="auto"/>
            <w:left w:val="none" w:sz="0" w:space="0" w:color="auto"/>
            <w:bottom w:val="none" w:sz="0" w:space="0" w:color="auto"/>
            <w:right w:val="none" w:sz="0" w:space="0" w:color="auto"/>
          </w:divBdr>
        </w:div>
        <w:div w:id="349835440">
          <w:marLeft w:val="1166"/>
          <w:marRight w:val="0"/>
          <w:marTop w:val="115"/>
          <w:marBottom w:val="0"/>
          <w:divBdr>
            <w:top w:val="none" w:sz="0" w:space="0" w:color="auto"/>
            <w:left w:val="none" w:sz="0" w:space="0" w:color="auto"/>
            <w:bottom w:val="none" w:sz="0" w:space="0" w:color="auto"/>
            <w:right w:val="none" w:sz="0" w:space="0" w:color="auto"/>
          </w:divBdr>
        </w:div>
        <w:div w:id="792094918">
          <w:marLeft w:val="1166"/>
          <w:marRight w:val="0"/>
          <w:marTop w:val="115"/>
          <w:marBottom w:val="0"/>
          <w:divBdr>
            <w:top w:val="none" w:sz="0" w:space="0" w:color="auto"/>
            <w:left w:val="none" w:sz="0" w:space="0" w:color="auto"/>
            <w:bottom w:val="none" w:sz="0" w:space="0" w:color="auto"/>
            <w:right w:val="none" w:sz="0" w:space="0" w:color="auto"/>
          </w:divBdr>
        </w:div>
        <w:div w:id="443308144">
          <w:marLeft w:val="547"/>
          <w:marRight w:val="0"/>
          <w:marTop w:val="115"/>
          <w:marBottom w:val="0"/>
          <w:divBdr>
            <w:top w:val="none" w:sz="0" w:space="0" w:color="auto"/>
            <w:left w:val="none" w:sz="0" w:space="0" w:color="auto"/>
            <w:bottom w:val="none" w:sz="0" w:space="0" w:color="auto"/>
            <w:right w:val="none" w:sz="0" w:space="0" w:color="auto"/>
          </w:divBdr>
        </w:div>
        <w:div w:id="1495415937">
          <w:marLeft w:val="547"/>
          <w:marRight w:val="0"/>
          <w:marTop w:val="115"/>
          <w:marBottom w:val="0"/>
          <w:divBdr>
            <w:top w:val="none" w:sz="0" w:space="0" w:color="auto"/>
            <w:left w:val="none" w:sz="0" w:space="0" w:color="auto"/>
            <w:bottom w:val="none" w:sz="0" w:space="0" w:color="auto"/>
            <w:right w:val="none" w:sz="0" w:space="0" w:color="auto"/>
          </w:divBdr>
        </w:div>
        <w:div w:id="509872082">
          <w:marLeft w:val="547"/>
          <w:marRight w:val="0"/>
          <w:marTop w:val="115"/>
          <w:marBottom w:val="0"/>
          <w:divBdr>
            <w:top w:val="none" w:sz="0" w:space="0" w:color="auto"/>
            <w:left w:val="none" w:sz="0" w:space="0" w:color="auto"/>
            <w:bottom w:val="none" w:sz="0" w:space="0" w:color="auto"/>
            <w:right w:val="none" w:sz="0" w:space="0" w:color="auto"/>
          </w:divBdr>
        </w:div>
        <w:div w:id="775560879">
          <w:marLeft w:val="547"/>
          <w:marRight w:val="0"/>
          <w:marTop w:val="115"/>
          <w:marBottom w:val="0"/>
          <w:divBdr>
            <w:top w:val="none" w:sz="0" w:space="0" w:color="auto"/>
            <w:left w:val="none" w:sz="0" w:space="0" w:color="auto"/>
            <w:bottom w:val="none" w:sz="0" w:space="0" w:color="auto"/>
            <w:right w:val="none" w:sz="0" w:space="0" w:color="auto"/>
          </w:divBdr>
        </w:div>
        <w:div w:id="1392194673">
          <w:marLeft w:val="547"/>
          <w:marRight w:val="0"/>
          <w:marTop w:val="115"/>
          <w:marBottom w:val="0"/>
          <w:divBdr>
            <w:top w:val="none" w:sz="0" w:space="0" w:color="auto"/>
            <w:left w:val="none" w:sz="0" w:space="0" w:color="auto"/>
            <w:bottom w:val="none" w:sz="0" w:space="0" w:color="auto"/>
            <w:right w:val="none" w:sz="0" w:space="0" w:color="auto"/>
          </w:divBdr>
        </w:div>
        <w:div w:id="1511213573">
          <w:marLeft w:val="1166"/>
          <w:marRight w:val="0"/>
          <w:marTop w:val="115"/>
          <w:marBottom w:val="0"/>
          <w:divBdr>
            <w:top w:val="none" w:sz="0" w:space="0" w:color="auto"/>
            <w:left w:val="none" w:sz="0" w:space="0" w:color="auto"/>
            <w:bottom w:val="none" w:sz="0" w:space="0" w:color="auto"/>
            <w:right w:val="none" w:sz="0" w:space="0" w:color="auto"/>
          </w:divBdr>
        </w:div>
        <w:div w:id="1318614492">
          <w:marLeft w:val="1166"/>
          <w:marRight w:val="0"/>
          <w:marTop w:val="115"/>
          <w:marBottom w:val="0"/>
          <w:divBdr>
            <w:top w:val="none" w:sz="0" w:space="0" w:color="auto"/>
            <w:left w:val="none" w:sz="0" w:space="0" w:color="auto"/>
            <w:bottom w:val="none" w:sz="0" w:space="0" w:color="auto"/>
            <w:right w:val="none" w:sz="0" w:space="0" w:color="auto"/>
          </w:divBdr>
        </w:div>
        <w:div w:id="223613668">
          <w:marLeft w:val="1166"/>
          <w:marRight w:val="0"/>
          <w:marTop w:val="115"/>
          <w:marBottom w:val="0"/>
          <w:divBdr>
            <w:top w:val="none" w:sz="0" w:space="0" w:color="auto"/>
            <w:left w:val="none" w:sz="0" w:space="0" w:color="auto"/>
            <w:bottom w:val="none" w:sz="0" w:space="0" w:color="auto"/>
            <w:right w:val="none" w:sz="0" w:space="0" w:color="auto"/>
          </w:divBdr>
        </w:div>
        <w:div w:id="1321226264">
          <w:marLeft w:val="547"/>
          <w:marRight w:val="0"/>
          <w:marTop w:val="115"/>
          <w:marBottom w:val="0"/>
          <w:divBdr>
            <w:top w:val="none" w:sz="0" w:space="0" w:color="auto"/>
            <w:left w:val="none" w:sz="0" w:space="0" w:color="auto"/>
            <w:bottom w:val="none" w:sz="0" w:space="0" w:color="auto"/>
            <w:right w:val="none" w:sz="0" w:space="0" w:color="auto"/>
          </w:divBdr>
        </w:div>
        <w:div w:id="1166825811">
          <w:marLeft w:val="547"/>
          <w:marRight w:val="0"/>
          <w:marTop w:val="115"/>
          <w:marBottom w:val="0"/>
          <w:divBdr>
            <w:top w:val="none" w:sz="0" w:space="0" w:color="auto"/>
            <w:left w:val="none" w:sz="0" w:space="0" w:color="auto"/>
            <w:bottom w:val="none" w:sz="0" w:space="0" w:color="auto"/>
            <w:right w:val="none" w:sz="0" w:space="0" w:color="auto"/>
          </w:divBdr>
        </w:div>
        <w:div w:id="267389675">
          <w:marLeft w:val="547"/>
          <w:marRight w:val="0"/>
          <w:marTop w:val="115"/>
          <w:marBottom w:val="0"/>
          <w:divBdr>
            <w:top w:val="none" w:sz="0" w:space="0" w:color="auto"/>
            <w:left w:val="none" w:sz="0" w:space="0" w:color="auto"/>
            <w:bottom w:val="none" w:sz="0" w:space="0" w:color="auto"/>
            <w:right w:val="none" w:sz="0" w:space="0" w:color="auto"/>
          </w:divBdr>
        </w:div>
        <w:div w:id="2079399659">
          <w:marLeft w:val="1166"/>
          <w:marRight w:val="0"/>
          <w:marTop w:val="115"/>
          <w:marBottom w:val="0"/>
          <w:divBdr>
            <w:top w:val="none" w:sz="0" w:space="0" w:color="auto"/>
            <w:left w:val="none" w:sz="0" w:space="0" w:color="auto"/>
            <w:bottom w:val="none" w:sz="0" w:space="0" w:color="auto"/>
            <w:right w:val="none" w:sz="0" w:space="0" w:color="auto"/>
          </w:divBdr>
        </w:div>
        <w:div w:id="810440785">
          <w:marLeft w:val="547"/>
          <w:marRight w:val="0"/>
          <w:marTop w:val="115"/>
          <w:marBottom w:val="0"/>
          <w:divBdr>
            <w:top w:val="none" w:sz="0" w:space="0" w:color="auto"/>
            <w:left w:val="none" w:sz="0" w:space="0" w:color="auto"/>
            <w:bottom w:val="none" w:sz="0" w:space="0" w:color="auto"/>
            <w:right w:val="none" w:sz="0" w:space="0" w:color="auto"/>
          </w:divBdr>
        </w:div>
        <w:div w:id="30157466">
          <w:marLeft w:val="1166"/>
          <w:marRight w:val="0"/>
          <w:marTop w:val="115"/>
          <w:marBottom w:val="0"/>
          <w:divBdr>
            <w:top w:val="none" w:sz="0" w:space="0" w:color="auto"/>
            <w:left w:val="none" w:sz="0" w:space="0" w:color="auto"/>
            <w:bottom w:val="none" w:sz="0" w:space="0" w:color="auto"/>
            <w:right w:val="none" w:sz="0" w:space="0" w:color="auto"/>
          </w:divBdr>
        </w:div>
        <w:div w:id="1724253427">
          <w:marLeft w:val="547"/>
          <w:marRight w:val="0"/>
          <w:marTop w:val="115"/>
          <w:marBottom w:val="0"/>
          <w:divBdr>
            <w:top w:val="none" w:sz="0" w:space="0" w:color="auto"/>
            <w:left w:val="none" w:sz="0" w:space="0" w:color="auto"/>
            <w:bottom w:val="none" w:sz="0" w:space="0" w:color="auto"/>
            <w:right w:val="none" w:sz="0" w:space="0" w:color="auto"/>
          </w:divBdr>
        </w:div>
        <w:div w:id="463541711">
          <w:marLeft w:val="1166"/>
          <w:marRight w:val="0"/>
          <w:marTop w:val="115"/>
          <w:marBottom w:val="0"/>
          <w:divBdr>
            <w:top w:val="none" w:sz="0" w:space="0" w:color="auto"/>
            <w:left w:val="none" w:sz="0" w:space="0" w:color="auto"/>
            <w:bottom w:val="none" w:sz="0" w:space="0" w:color="auto"/>
            <w:right w:val="none" w:sz="0" w:space="0" w:color="auto"/>
          </w:divBdr>
        </w:div>
        <w:div w:id="779489304">
          <w:marLeft w:val="547"/>
          <w:marRight w:val="0"/>
          <w:marTop w:val="115"/>
          <w:marBottom w:val="0"/>
          <w:divBdr>
            <w:top w:val="none" w:sz="0" w:space="0" w:color="auto"/>
            <w:left w:val="none" w:sz="0" w:space="0" w:color="auto"/>
            <w:bottom w:val="none" w:sz="0" w:space="0" w:color="auto"/>
            <w:right w:val="none" w:sz="0" w:space="0" w:color="auto"/>
          </w:divBdr>
        </w:div>
        <w:div w:id="832572949">
          <w:marLeft w:val="547"/>
          <w:marRight w:val="0"/>
          <w:marTop w:val="96"/>
          <w:marBottom w:val="0"/>
          <w:divBdr>
            <w:top w:val="none" w:sz="0" w:space="0" w:color="auto"/>
            <w:left w:val="none" w:sz="0" w:space="0" w:color="auto"/>
            <w:bottom w:val="none" w:sz="0" w:space="0" w:color="auto"/>
            <w:right w:val="none" w:sz="0" w:space="0" w:color="auto"/>
          </w:divBdr>
        </w:div>
        <w:div w:id="890194932">
          <w:marLeft w:val="547"/>
          <w:marRight w:val="0"/>
          <w:marTop w:val="96"/>
          <w:marBottom w:val="0"/>
          <w:divBdr>
            <w:top w:val="none" w:sz="0" w:space="0" w:color="auto"/>
            <w:left w:val="none" w:sz="0" w:space="0" w:color="auto"/>
            <w:bottom w:val="none" w:sz="0" w:space="0" w:color="auto"/>
            <w:right w:val="none" w:sz="0" w:space="0" w:color="auto"/>
          </w:divBdr>
        </w:div>
        <w:div w:id="957219322">
          <w:marLeft w:val="547"/>
          <w:marRight w:val="0"/>
          <w:marTop w:val="96"/>
          <w:marBottom w:val="0"/>
          <w:divBdr>
            <w:top w:val="none" w:sz="0" w:space="0" w:color="auto"/>
            <w:left w:val="none" w:sz="0" w:space="0" w:color="auto"/>
            <w:bottom w:val="none" w:sz="0" w:space="0" w:color="auto"/>
            <w:right w:val="none" w:sz="0" w:space="0" w:color="auto"/>
          </w:divBdr>
        </w:div>
        <w:div w:id="705058268">
          <w:marLeft w:val="1166"/>
          <w:marRight w:val="0"/>
          <w:marTop w:val="96"/>
          <w:marBottom w:val="0"/>
          <w:divBdr>
            <w:top w:val="none" w:sz="0" w:space="0" w:color="auto"/>
            <w:left w:val="none" w:sz="0" w:space="0" w:color="auto"/>
            <w:bottom w:val="none" w:sz="0" w:space="0" w:color="auto"/>
            <w:right w:val="none" w:sz="0" w:space="0" w:color="auto"/>
          </w:divBdr>
        </w:div>
        <w:div w:id="2008050644">
          <w:marLeft w:val="1166"/>
          <w:marRight w:val="0"/>
          <w:marTop w:val="96"/>
          <w:marBottom w:val="0"/>
          <w:divBdr>
            <w:top w:val="none" w:sz="0" w:space="0" w:color="auto"/>
            <w:left w:val="none" w:sz="0" w:space="0" w:color="auto"/>
            <w:bottom w:val="none" w:sz="0" w:space="0" w:color="auto"/>
            <w:right w:val="none" w:sz="0" w:space="0" w:color="auto"/>
          </w:divBdr>
        </w:div>
        <w:div w:id="2100564941">
          <w:marLeft w:val="547"/>
          <w:marRight w:val="0"/>
          <w:marTop w:val="96"/>
          <w:marBottom w:val="0"/>
          <w:divBdr>
            <w:top w:val="none" w:sz="0" w:space="0" w:color="auto"/>
            <w:left w:val="none" w:sz="0" w:space="0" w:color="auto"/>
            <w:bottom w:val="none" w:sz="0" w:space="0" w:color="auto"/>
            <w:right w:val="none" w:sz="0" w:space="0" w:color="auto"/>
          </w:divBdr>
        </w:div>
        <w:div w:id="1331253568">
          <w:marLeft w:val="547"/>
          <w:marRight w:val="0"/>
          <w:marTop w:val="115"/>
          <w:marBottom w:val="0"/>
          <w:divBdr>
            <w:top w:val="none" w:sz="0" w:space="0" w:color="auto"/>
            <w:left w:val="none" w:sz="0" w:space="0" w:color="auto"/>
            <w:bottom w:val="none" w:sz="0" w:space="0" w:color="auto"/>
            <w:right w:val="none" w:sz="0" w:space="0" w:color="auto"/>
          </w:divBdr>
        </w:div>
      </w:divsChild>
    </w:div>
    <w:div w:id="870580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conference" TargetMode="External"/><Relationship Id="rId7" Type="http://schemas.openxmlformats.org/officeDocument/2006/relationships/hyperlink" Target="mailto:jchaiken@heitechservic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606</Words>
  <Characters>3458</Characters>
  <Application>Microsoft Macintosh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Steven Boydston</cp:lastModifiedBy>
  <cp:revision>3</cp:revision>
  <dcterms:created xsi:type="dcterms:W3CDTF">2013-10-16T20:24:00Z</dcterms:created>
  <dcterms:modified xsi:type="dcterms:W3CDTF">2013-10-23T17:37:00Z</dcterms:modified>
</cp:coreProperties>
</file>